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06" w:rsidRPr="00002C06" w:rsidRDefault="00002C06" w:rsidP="00002C06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МИНИСТЕРСТВО КУЛЬТУРЫ РОССИЙСКОЙ ФЕДЕРАЦИИ</w:t>
      </w: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«МОСКОВСКИЙ ГОСУДАРСТВЕННЫЙ ИНСТИТУТ КУЛЬТУРЫ»</w:t>
      </w: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УТВЕРЖДАЮ:</w:t>
      </w:r>
    </w:p>
    <w:p w:rsidR="00002C06" w:rsidRPr="00002C06" w:rsidRDefault="00002C06" w:rsidP="00002C0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Председатель учебно-методического совета</w:t>
      </w:r>
    </w:p>
    <w:p w:rsidR="00002C06" w:rsidRPr="00002C06" w:rsidRDefault="00002C06" w:rsidP="00002C0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Театрально-режиссёрского факультета</w:t>
      </w:r>
    </w:p>
    <w:p w:rsidR="00002C06" w:rsidRPr="00002C06" w:rsidRDefault="00002C06" w:rsidP="00002C0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Овчинников Р.Ю.</w:t>
      </w:r>
    </w:p>
    <w:p w:rsidR="00002C06" w:rsidRPr="00002C06" w:rsidRDefault="00002C06" w:rsidP="00002C0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«__» _________________ 2020г.</w:t>
      </w: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A07148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МЕТОДИЧЕСКИЕ РЕКОМЕНДАЦИИ К ДИСЦИПЛИНЕ</w:t>
      </w:r>
      <w:bookmarkStart w:id="0" w:name="_GoBack"/>
      <w:bookmarkEnd w:id="0"/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Б</w:t>
      </w:r>
      <w:proofErr w:type="gramStart"/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1.О.</w:t>
      </w:r>
      <w:proofErr w:type="gramEnd"/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21 РАБОТА РЕЖИССЕРА С ПОСТАНОВОЧНОЙ ГРУППОЙ</w:t>
      </w: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51.03.05 «Режиссура театрализованных представлений»</w:t>
      </w: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Режиссер театрализованных представлений и праздников</w:t>
      </w: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Бакалавр</w:t>
      </w: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Очная, заочная</w:t>
      </w: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002C06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F234B" w:rsidRPr="00002C06" w:rsidRDefault="00002C06" w:rsidP="00002C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002C0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Химки, 2020 г.</w:t>
      </w:r>
    </w:p>
    <w:p w:rsidR="006F234B" w:rsidRPr="00002C06" w:rsidRDefault="006F234B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lastRenderedPageBreak/>
        <w:t>Организация самостоятельной работы студентов в условиях высшего обра</w:t>
      </w:r>
      <w:r w:rsidR="00002C06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зования рассматривается сегодня</w:t>
      </w: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как ведущее дидактическое условие создания фонда оценочных средств, а умение самостоятельно работать как один из главных критериев конкурентоспособного специалиста. Известно, что в новых образовательных стандартах  значительное количество часов – более 50 процентов от максимальной учебной нагрузки – отводится на самостоятельную работу студентов. 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Объясняется это тем, что 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умений, навыков, профессиональных компетенций, соответствующих выбранной профессии, профессиональному становлению и развитию будущих специалистов.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 Наконец-то всем стало ясно – без умения самостоятельно пополнять свой интеллектуальный багаж наш будущий специалист,  завершивший  обучение на любом образовательном уровне (</w:t>
      </w:r>
      <w:proofErr w:type="spellStart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специалитет</w:t>
      </w:r>
      <w:proofErr w:type="spellEnd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, </w:t>
      </w:r>
      <w:proofErr w:type="spellStart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бакалавриат</w:t>
      </w:r>
      <w:proofErr w:type="spellEnd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, магистратура),  как настоящий высококомпетентный профессионал просто не состоится, он не найдёт  для себя работу, им не заинтересуется ни один работодатель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Самостоятельная работа студентов.  Некоторые считают, что задача её организации актуальна только для наших дней. На самом же деле, сколько существует высшая школа, со дня её создания и по сей день, существовала и всегда будет существовать самостоятельная работа студентов.  Это  тот  воздух, атмосфера, в которой  осуществляется не просто репродуктивное обучение, а обучение творческое, когда обучающийся постоянно находится в поиске, открывает для себя новое, индивидуально одухотворяет это новое спецификой своей личности, её развития, совершенствования.  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Квинт-эссенцией для этого выступает проблема, проблемное обучение.  Истоки </w:t>
      </w:r>
      <w:proofErr w:type="spellStart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проблемности</w:t>
      </w:r>
      <w:proofErr w:type="spellEnd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мы находим уже в деятельности Сократа. И, странное дело, почти в каждой статье практика или начинающего и зрелого исследователя в прошлом и настоящем  мы обнаруживаем размышления о необходимости  продуктивной организации самостоятельной работы в вузе.  Между тем, особого »рывка» в совершенствовании данного метода обучения</w:t>
      </w: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не наблюдается.</w:t>
      </w:r>
    </w:p>
    <w:p w:rsid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В чём дело?  Почему столь эффективный метод обучения не работает, не даёт долгожданных результатов?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Занимаясь вопросами организации методической работы педагогов высших учебных заведений  в  главном управлении вузами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РФ, в разных по профессиональной направленности  институтах, университетах, мы пришли к выводу о том, что причина  неэффективности самостоятельной работы кроется не  в неумении студентов самостоятельно работать, а в неумении педагогов организовать эту работу, вывести обучающихся  на мотивационную платформу  умелого, рационального проблемного поиска, поиска, сопровождавшегося для студентов  </w:t>
      </w: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lastRenderedPageBreak/>
        <w:t xml:space="preserve">удовлетворением своей работой, её творческими результатами.   Иногда, наблюдая за  обучающимися, можно заметить, как ведут себя те, кто в совершенстве, виртуозно владеет этим методом, методом самостоятельной работы: они всегда оптимистичны, мотивированы,  готовы внести новую информацию в свои электронные  средства, задать вопрос,  </w:t>
      </w:r>
      <w:proofErr w:type="spellStart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перефотографировать</w:t>
      </w:r>
      <w:proofErr w:type="spellEnd"/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 аргументы, источники, факты, записать свои мысли, идеи, к которым следует обратиться позже.   Важно, чтобы этот позитив в поведении студента, в его мотивации к познанию был поддержан, одобрен, если надо,  подкорректирован.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 Вспоминается выступление одного из ведущих новаторов дидактики  Виктора Фёдоровича Шаталова, который привёл просто убийственные цифры о том, что в школу приходит 20% одарённых детей, а из школы выходит только 4%.  Можно представить, да и непосредственно наблюдать, кто в данных условиях  доходит до вуза и с каким интеллектуальным потенциалом.  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Зададимся вопросом – почему?   И большинство из педагогов, объективно оценивая педагогическую действительность, научно анализируя её,  ответит – во многом виноваты педагоги, которые на первое место  ставят задачу  определения содержания (что?), а не методику (как?); не проблемно-развивающие задачи, направленные  именно на организацию самостоятельной работы; на привитие студентам умения самостоятельно искать, открывать новое, отрабатывать, анализируя по специальным критериям; формулировать свои индивидуальные выводы, выходя на оригинальные способы добывания знаний и формирования  опыта практической деятельности.</w:t>
      </w:r>
    </w:p>
    <w:p w:rsidR="002F0CCC" w:rsidRP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Не секрет, что в последние годы, как никогда, активизировано внимание творчески работающих педагогов, руководителей методических служб к вопросам организации самостоятельной работы студентов. Связано это с необходимостью разработки Основ</w:t>
      </w:r>
      <w:r w:rsidR="00301BFB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ных образовательных программ (О</w:t>
      </w: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П</w:t>
      </w:r>
      <w:r w:rsidR="00301BFB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ОП</w:t>
      </w:r>
      <w:r w:rsidRPr="002F0CC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),  созданием  фонда оценочных средств.  </w:t>
      </w:r>
    </w:p>
    <w:p w:rsidR="009A7FA1" w:rsidRPr="002F0CCC" w:rsidRDefault="00A07148">
      <w:pPr>
        <w:rPr>
          <w:sz w:val="28"/>
          <w:szCs w:val="28"/>
        </w:rPr>
      </w:pPr>
    </w:p>
    <w:p w:rsidR="002F0CCC" w:rsidRPr="002F0CCC" w:rsidRDefault="002F0CCC" w:rsidP="002F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sz w:val="28"/>
          <w:szCs w:val="28"/>
        </w:rPr>
        <w:tab/>
        <w:t>Промежуточная аттестация (зачет, экзамен) - это оценка совокупности знаний, умений, навыков по дисциплине в целом или по ее разделам.</w:t>
      </w:r>
    </w:p>
    <w:p w:rsidR="002F0CCC" w:rsidRDefault="002F0CCC" w:rsidP="002F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sz w:val="28"/>
          <w:szCs w:val="28"/>
        </w:rPr>
        <w:tab/>
        <w:t>Итоговая аттестация служит для проверки результатов освоения ООП в целом с участием внешних экспертов.</w:t>
      </w:r>
    </w:p>
    <w:p w:rsidR="00002C06" w:rsidRPr="002F0CCC" w:rsidRDefault="00002C06" w:rsidP="002F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CCC" w:rsidRPr="002F0CCC" w:rsidRDefault="002F0CCC" w:rsidP="002F0CCC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sz w:val="28"/>
          <w:szCs w:val="28"/>
        </w:rPr>
        <w:t xml:space="preserve">К видам </w:t>
      </w:r>
      <w:proofErr w:type="gramStart"/>
      <w:r w:rsidRPr="002F0CCC">
        <w:rPr>
          <w:rFonts w:ascii="Times New Roman" w:hAnsi="Times New Roman" w:cs="Times New Roman"/>
          <w:sz w:val="28"/>
          <w:szCs w:val="28"/>
        </w:rPr>
        <w:t>контроля  относятся</w:t>
      </w:r>
      <w:proofErr w:type="gramEnd"/>
      <w:r w:rsidRPr="002F0CCC">
        <w:rPr>
          <w:rFonts w:ascii="Times New Roman" w:hAnsi="Times New Roman" w:cs="Times New Roman"/>
          <w:sz w:val="28"/>
          <w:szCs w:val="28"/>
        </w:rPr>
        <w:t>:</w:t>
      </w:r>
    </w:p>
    <w:p w:rsidR="002F0CCC" w:rsidRPr="002F0CCC" w:rsidRDefault="002F0CCC" w:rsidP="002F0CC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устные формы контроля;</w:t>
      </w:r>
    </w:p>
    <w:p w:rsidR="002F0CCC" w:rsidRPr="002F0CCC" w:rsidRDefault="002F0CCC" w:rsidP="002F0CC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письменные формы контроля;</w:t>
      </w:r>
    </w:p>
    <w:p w:rsidR="002F0CCC" w:rsidRPr="00002C06" w:rsidRDefault="002F0CCC" w:rsidP="002F0CCC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контроль с помощью технических средств и информационных систем.</w:t>
      </w:r>
    </w:p>
    <w:p w:rsidR="00002C06" w:rsidRPr="002F0CCC" w:rsidRDefault="00002C06" w:rsidP="00002C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F0CCC" w:rsidRPr="002F0CCC" w:rsidRDefault="002F0CCC" w:rsidP="002F0CCC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sz w:val="28"/>
          <w:szCs w:val="28"/>
        </w:rPr>
        <w:t xml:space="preserve"> К традиционным формам контроля относятся: 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собеседование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коллоквиум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lastRenderedPageBreak/>
        <w:t>зачет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экзамен (по дисциплине, модулю, итоговый государственный экзамен)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 xml:space="preserve">тест 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контрольная работа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эссе и иные творческие работы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 xml:space="preserve">реферат 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отчет (по практикам, научно-исследовательской работе студентов и т.п.) курсовая работа</w:t>
      </w:r>
    </w:p>
    <w:p w:rsidR="002F0CCC" w:rsidRPr="002F0CCC" w:rsidRDefault="002F0CCC" w:rsidP="002F0CC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F0CCC">
        <w:rPr>
          <w:rFonts w:ascii="Times New Roman" w:hAnsi="Times New Roman" w:cs="Times New Roman"/>
          <w:bCs/>
          <w:sz w:val="28"/>
          <w:szCs w:val="28"/>
        </w:rPr>
        <w:t>выпускная квалификационная работа и др.</w:t>
      </w:r>
    </w:p>
    <w:p w:rsidR="002F0CCC" w:rsidRPr="002F0CCC" w:rsidRDefault="002F0CCC" w:rsidP="002F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0CC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2F0CCC" w:rsidRDefault="002F0CCC"/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02C06"/>
    <w:rsid w:val="00050FDC"/>
    <w:rsid w:val="000D13FF"/>
    <w:rsid w:val="00136A71"/>
    <w:rsid w:val="002034CC"/>
    <w:rsid w:val="00283B1F"/>
    <w:rsid w:val="0029273F"/>
    <w:rsid w:val="002F0CCC"/>
    <w:rsid w:val="00301BFB"/>
    <w:rsid w:val="003C5F6F"/>
    <w:rsid w:val="004134F5"/>
    <w:rsid w:val="005E43A1"/>
    <w:rsid w:val="006F234B"/>
    <w:rsid w:val="00755D2A"/>
    <w:rsid w:val="00832682"/>
    <w:rsid w:val="00833AF6"/>
    <w:rsid w:val="0091160A"/>
    <w:rsid w:val="00A065E5"/>
    <w:rsid w:val="00A07148"/>
    <w:rsid w:val="00AF5737"/>
    <w:rsid w:val="00B279A3"/>
    <w:rsid w:val="00B804B9"/>
    <w:rsid w:val="00DE63C2"/>
    <w:rsid w:val="00DF32D1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4131"/>
  <w15:docId w15:val="{F1927D33-97DB-4DBB-94B8-B15CCC9C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34B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2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9</cp:revision>
  <dcterms:created xsi:type="dcterms:W3CDTF">2019-04-16T20:45:00Z</dcterms:created>
  <dcterms:modified xsi:type="dcterms:W3CDTF">2021-06-21T12:25:00Z</dcterms:modified>
</cp:coreProperties>
</file>